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D8" w:rsidRPr="00265C21" w:rsidRDefault="008F0CD8" w:rsidP="008F0CD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65C21">
        <w:rPr>
          <w:rFonts w:ascii="Arial" w:hAnsi="Arial" w:cs="Arial"/>
          <w:b/>
          <w:sz w:val="20"/>
          <w:szCs w:val="20"/>
        </w:rPr>
        <w:t>DESENVOLVIMENTO DA DISCIPLINA HISTOLOGIA VETERINÁRIA ATRAVÉS DA MONITORIA</w:t>
      </w:r>
    </w:p>
    <w:p w:rsidR="008F0CD8" w:rsidRDefault="008F0CD8" w:rsidP="00D301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250" w:rsidRPr="00510F47" w:rsidRDefault="00D3013B" w:rsidP="00D301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F47">
        <w:rPr>
          <w:rFonts w:ascii="Times New Roman" w:hAnsi="Times New Roman" w:cs="Times New Roman"/>
          <w:sz w:val="24"/>
          <w:szCs w:val="24"/>
        </w:rPr>
        <w:t>Sabrina Cândido Trajano</w:t>
      </w:r>
      <w:r w:rsidRPr="00510F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44250" w:rsidRPr="00510F47">
        <w:rPr>
          <w:rFonts w:ascii="Times New Roman" w:hAnsi="Times New Roman" w:cs="Times New Roman"/>
          <w:sz w:val="24"/>
          <w:szCs w:val="24"/>
        </w:rPr>
        <w:t>; Ricardo Romão Guerra</w:t>
      </w:r>
      <w:r w:rsidR="00644250" w:rsidRPr="00510F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44250" w:rsidRPr="00510F47">
        <w:rPr>
          <w:rFonts w:ascii="Times New Roman" w:hAnsi="Times New Roman" w:cs="Times New Roman"/>
          <w:sz w:val="24"/>
          <w:szCs w:val="24"/>
        </w:rPr>
        <w:t xml:space="preserve">; </w:t>
      </w:r>
      <w:r w:rsidR="001954A0">
        <w:rPr>
          <w:rFonts w:ascii="Times New Roman" w:hAnsi="Times New Roman" w:cs="Times New Roman"/>
          <w:sz w:val="24"/>
          <w:szCs w:val="24"/>
        </w:rPr>
        <w:t xml:space="preserve">Luiz Eduardo Carvalho </w:t>
      </w:r>
      <w:proofErr w:type="spellStart"/>
      <w:r w:rsidR="001954A0">
        <w:rPr>
          <w:rFonts w:ascii="Times New Roman" w:hAnsi="Times New Roman" w:cs="Times New Roman"/>
          <w:sz w:val="24"/>
          <w:szCs w:val="24"/>
        </w:rPr>
        <w:t>Buquera</w:t>
      </w:r>
      <w:proofErr w:type="spellEnd"/>
      <w:r w:rsidR="00CF1DBE" w:rsidRPr="00510F4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44250" w:rsidRPr="00510F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44250" w:rsidRPr="00510F47">
        <w:rPr>
          <w:rFonts w:ascii="Times New Roman" w:hAnsi="Times New Roman" w:cs="Times New Roman"/>
          <w:sz w:val="24"/>
          <w:szCs w:val="24"/>
        </w:rPr>
        <w:t>.</w:t>
      </w:r>
      <w:r w:rsidRPr="00510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250" w:rsidRPr="00D3013B" w:rsidRDefault="007B3AC1" w:rsidP="00D301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3B">
        <w:rPr>
          <w:rFonts w:ascii="Times New Roman" w:hAnsi="Times New Roman" w:cs="Times New Roman"/>
          <w:sz w:val="24"/>
          <w:szCs w:val="24"/>
        </w:rPr>
        <w:t>Universidade F</w:t>
      </w:r>
      <w:r w:rsidR="00644250" w:rsidRPr="00D3013B">
        <w:rPr>
          <w:rFonts w:ascii="Times New Roman" w:hAnsi="Times New Roman" w:cs="Times New Roman"/>
          <w:sz w:val="24"/>
          <w:szCs w:val="24"/>
        </w:rPr>
        <w:t>ederal da Paraíba- Centro de Ciências Agrárias- CCA; Departamento de Ciências Veterinárias- DCV- MONITORIA</w:t>
      </w:r>
      <w:bookmarkStart w:id="0" w:name="_GoBack"/>
      <w:bookmarkEnd w:id="0"/>
    </w:p>
    <w:p w:rsidR="00CA2B78" w:rsidRDefault="00CA2B78" w:rsidP="00D3013B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75630" w:rsidRPr="00D3013B" w:rsidRDefault="00D75630" w:rsidP="00D3013B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D231F" w:rsidRPr="00D3013B" w:rsidRDefault="00FD231F" w:rsidP="00D3013B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3013B">
        <w:rPr>
          <w:rFonts w:ascii="Times New Roman" w:eastAsia="Arial" w:hAnsi="Times New Roman" w:cs="Times New Roman"/>
          <w:b/>
          <w:sz w:val="24"/>
          <w:szCs w:val="24"/>
        </w:rPr>
        <w:t>RESUMO</w:t>
      </w:r>
    </w:p>
    <w:p w:rsidR="00196247" w:rsidRPr="00D3013B" w:rsidRDefault="00196247" w:rsidP="00D3013B">
      <w:pPr>
        <w:pStyle w:val="SemEspaamen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13B">
        <w:rPr>
          <w:rFonts w:ascii="Times New Roman" w:hAnsi="Times New Roman"/>
          <w:bCs/>
          <w:sz w:val="24"/>
          <w:szCs w:val="24"/>
        </w:rPr>
        <w:t xml:space="preserve">A </w:t>
      </w:r>
      <w:r w:rsidR="0011389A" w:rsidRPr="00D3013B">
        <w:rPr>
          <w:rFonts w:ascii="Times New Roman" w:hAnsi="Times New Roman"/>
          <w:bCs/>
          <w:sz w:val="24"/>
          <w:szCs w:val="24"/>
        </w:rPr>
        <w:t xml:space="preserve">disciplina </w:t>
      </w:r>
      <w:r w:rsidRPr="00D3013B">
        <w:rPr>
          <w:rFonts w:ascii="Times New Roman" w:hAnsi="Times New Roman"/>
          <w:bCs/>
          <w:sz w:val="24"/>
          <w:szCs w:val="24"/>
        </w:rPr>
        <w:t xml:space="preserve">Histologia é a ciência que estuda </w:t>
      </w:r>
      <w:r w:rsidR="0011389A" w:rsidRPr="00D3013B">
        <w:rPr>
          <w:rFonts w:ascii="Times New Roman" w:hAnsi="Times New Roman"/>
          <w:sz w:val="24"/>
          <w:szCs w:val="24"/>
        </w:rPr>
        <w:t xml:space="preserve">as células e os tecidos em termos estruturais e funcionais estando diretamente relacionada com outras disciplinas do curso de Medicina Veterinária. </w:t>
      </w:r>
      <w:r w:rsidR="0011389A" w:rsidRPr="00D3013B">
        <w:rPr>
          <w:rFonts w:ascii="Times New Roman" w:eastAsia="Arial" w:hAnsi="Times New Roman"/>
          <w:sz w:val="24"/>
          <w:szCs w:val="24"/>
        </w:rPr>
        <w:t xml:space="preserve">Está presente no Projeto Pedagógico do Curso de Medicina Veterinária, </w:t>
      </w:r>
      <w:r w:rsidR="00CF1DBE">
        <w:rPr>
          <w:rFonts w:ascii="Times New Roman" w:eastAsia="Arial" w:hAnsi="Times New Roman"/>
          <w:sz w:val="24"/>
          <w:szCs w:val="24"/>
        </w:rPr>
        <w:t xml:space="preserve">e é </w:t>
      </w:r>
      <w:r w:rsidR="0011389A" w:rsidRPr="00D3013B">
        <w:rPr>
          <w:rFonts w:ascii="Times New Roman" w:eastAsia="Arial" w:hAnsi="Times New Roman"/>
          <w:sz w:val="24"/>
          <w:szCs w:val="24"/>
        </w:rPr>
        <w:t>oferecida no segundo semestre do curso, com carga horária de 75 horas/semestre. Sendo uma disciplina indispensável para o referido curso, a monitoria foi criada para melhorar o desempenho dos estudantes</w:t>
      </w:r>
      <w:r w:rsidR="00956F7D" w:rsidRPr="00D3013B">
        <w:rPr>
          <w:rFonts w:ascii="Times New Roman" w:eastAsia="Arial" w:hAnsi="Times New Roman"/>
          <w:sz w:val="24"/>
          <w:szCs w:val="24"/>
        </w:rPr>
        <w:t xml:space="preserve"> regularmente</w:t>
      </w:r>
      <w:r w:rsidR="0011389A" w:rsidRPr="00D3013B">
        <w:rPr>
          <w:rFonts w:ascii="Times New Roman" w:eastAsia="Arial" w:hAnsi="Times New Roman"/>
          <w:sz w:val="24"/>
          <w:szCs w:val="24"/>
        </w:rPr>
        <w:t xml:space="preserve"> matriculados. </w:t>
      </w:r>
      <w:r w:rsidR="00CF1DBE" w:rsidRPr="00D3013B">
        <w:rPr>
          <w:rFonts w:ascii="Times New Roman" w:hAnsi="Times New Roman"/>
          <w:sz w:val="24"/>
          <w:szCs w:val="24"/>
        </w:rPr>
        <w:t>A</w:t>
      </w:r>
      <w:r w:rsidRPr="00D3013B">
        <w:rPr>
          <w:rFonts w:ascii="Times New Roman" w:hAnsi="Times New Roman"/>
          <w:sz w:val="24"/>
          <w:szCs w:val="24"/>
        </w:rPr>
        <w:t xml:space="preserve">s atividades foram administradas em locais estabelecidos pelo monitor tendo à disponibilidade de 12 horas semanais em horários pré-estabelecidos para atendimento aos alunos </w:t>
      </w:r>
      <w:r w:rsidR="00CF1DBE">
        <w:rPr>
          <w:rFonts w:ascii="Times New Roman" w:hAnsi="Times New Roman"/>
          <w:sz w:val="24"/>
          <w:szCs w:val="24"/>
        </w:rPr>
        <w:t>matriculados n</w:t>
      </w:r>
      <w:r w:rsidRPr="00D3013B">
        <w:rPr>
          <w:rFonts w:ascii="Times New Roman" w:hAnsi="Times New Roman"/>
          <w:sz w:val="24"/>
          <w:szCs w:val="24"/>
        </w:rPr>
        <w:t>a disciplina. O presente trabalho tem como alvo mostrar a importância dos programas de monitoria para formação dos futuros profissionais da área e sua relevância no desempenho dos alunos matriculados,</w:t>
      </w:r>
      <w:r w:rsidR="00CF1DBE">
        <w:rPr>
          <w:rFonts w:ascii="Times New Roman" w:hAnsi="Times New Roman"/>
          <w:sz w:val="24"/>
          <w:szCs w:val="24"/>
        </w:rPr>
        <w:t xml:space="preserve"> para isto foi realizado uma aná</w:t>
      </w:r>
      <w:r w:rsidRPr="00D3013B">
        <w:rPr>
          <w:rFonts w:ascii="Times New Roman" w:hAnsi="Times New Roman"/>
          <w:sz w:val="24"/>
          <w:szCs w:val="24"/>
        </w:rPr>
        <w:t>lise quantitativa para comparar a porcentagem de trancamentos e desistência, as notas e o índice de aprovação e reprovação dos alunos em relação aos alunos do</w:t>
      </w:r>
      <w:r w:rsidR="00CF1DBE">
        <w:rPr>
          <w:rFonts w:ascii="Times New Roman" w:hAnsi="Times New Roman"/>
          <w:sz w:val="24"/>
          <w:szCs w:val="24"/>
        </w:rPr>
        <w:t>s</w:t>
      </w:r>
      <w:r w:rsidRPr="00D3013B">
        <w:rPr>
          <w:rFonts w:ascii="Times New Roman" w:hAnsi="Times New Roman"/>
          <w:sz w:val="24"/>
          <w:szCs w:val="24"/>
        </w:rPr>
        <w:t xml:space="preserve"> semestre</w:t>
      </w:r>
      <w:r w:rsidR="00CF1DBE">
        <w:rPr>
          <w:rFonts w:ascii="Times New Roman" w:hAnsi="Times New Roman"/>
          <w:sz w:val="24"/>
          <w:szCs w:val="24"/>
        </w:rPr>
        <w:t>s</w:t>
      </w:r>
      <w:r w:rsidRPr="00D3013B">
        <w:rPr>
          <w:rFonts w:ascii="Times New Roman" w:hAnsi="Times New Roman"/>
          <w:sz w:val="24"/>
          <w:szCs w:val="24"/>
        </w:rPr>
        <w:t xml:space="preserve"> anterior</w:t>
      </w:r>
      <w:r w:rsidR="00CF1DBE">
        <w:rPr>
          <w:rFonts w:ascii="Times New Roman" w:hAnsi="Times New Roman"/>
          <w:sz w:val="24"/>
          <w:szCs w:val="24"/>
        </w:rPr>
        <w:t>es</w:t>
      </w:r>
      <w:r w:rsidRPr="00D3013B">
        <w:rPr>
          <w:rFonts w:ascii="Times New Roman" w:hAnsi="Times New Roman"/>
          <w:sz w:val="24"/>
          <w:szCs w:val="24"/>
        </w:rPr>
        <w:t xml:space="preserve">. </w:t>
      </w:r>
    </w:p>
    <w:p w:rsidR="00FD231F" w:rsidRPr="00D3013B" w:rsidRDefault="00FD231F" w:rsidP="00D3013B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D231F" w:rsidRPr="00D3013B" w:rsidRDefault="00B73EF2" w:rsidP="00D3013B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Palavras-</w:t>
      </w:r>
      <w:r w:rsidR="00FD231F" w:rsidRPr="00D3013B">
        <w:rPr>
          <w:rFonts w:ascii="Times New Roman" w:eastAsia="Arial" w:hAnsi="Times New Roman" w:cs="Times New Roman"/>
          <w:b/>
          <w:sz w:val="24"/>
          <w:szCs w:val="24"/>
        </w:rPr>
        <w:t>chave:</w:t>
      </w:r>
      <w:r w:rsidR="00CF1DBE">
        <w:rPr>
          <w:rFonts w:ascii="Times New Roman" w:eastAsia="Arial" w:hAnsi="Times New Roman" w:cs="Times New Roman"/>
          <w:sz w:val="24"/>
          <w:szCs w:val="24"/>
        </w:rPr>
        <w:t xml:space="preserve"> medicina veterinária, h</w:t>
      </w:r>
      <w:r w:rsidR="007B3AC1" w:rsidRPr="00D3013B">
        <w:rPr>
          <w:rFonts w:ascii="Times New Roman" w:eastAsia="Arial" w:hAnsi="Times New Roman" w:cs="Times New Roman"/>
          <w:sz w:val="24"/>
          <w:szCs w:val="24"/>
        </w:rPr>
        <w:t>istologia</w:t>
      </w:r>
      <w:r w:rsidR="00FD231F" w:rsidRPr="00D3013B">
        <w:rPr>
          <w:rFonts w:ascii="Times New Roman" w:eastAsia="Arial" w:hAnsi="Times New Roman" w:cs="Times New Roman"/>
          <w:sz w:val="24"/>
          <w:szCs w:val="24"/>
        </w:rPr>
        <w:t xml:space="preserve">, monitoria, </w:t>
      </w:r>
      <w:r w:rsidR="00855647">
        <w:rPr>
          <w:rFonts w:ascii="Times New Roman" w:eastAsia="Arial" w:hAnsi="Times New Roman" w:cs="Times New Roman"/>
          <w:sz w:val="24"/>
          <w:szCs w:val="24"/>
        </w:rPr>
        <w:t>alunos</w:t>
      </w:r>
      <w:r w:rsidR="00FD231F" w:rsidRPr="00D3013B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FD231F" w:rsidRDefault="00FD231F" w:rsidP="00D3013B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644250" w:rsidRPr="00D3013B" w:rsidRDefault="006D2ED5" w:rsidP="00D3013B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3013B">
        <w:rPr>
          <w:rFonts w:ascii="Times New Roman" w:eastAsia="Arial" w:hAnsi="Times New Roman" w:cs="Times New Roman"/>
          <w:b/>
          <w:sz w:val="24"/>
          <w:szCs w:val="24"/>
        </w:rPr>
        <w:t>INTRODUÇÃO</w:t>
      </w:r>
    </w:p>
    <w:p w:rsidR="00644250" w:rsidRPr="00D3013B" w:rsidRDefault="00644250" w:rsidP="00D3013B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013B">
        <w:rPr>
          <w:rFonts w:ascii="Times New Roman" w:hAnsi="Times New Roman" w:cs="Times New Roman"/>
          <w:sz w:val="24"/>
          <w:szCs w:val="24"/>
        </w:rPr>
        <w:t xml:space="preserve">A histologia é definida como sendo a ciência que estuda </w:t>
      </w:r>
      <w:r w:rsidR="00341180" w:rsidRPr="00D3013B">
        <w:rPr>
          <w:rFonts w:ascii="Times New Roman" w:hAnsi="Times New Roman" w:cs="Times New Roman"/>
          <w:sz w:val="24"/>
          <w:szCs w:val="24"/>
        </w:rPr>
        <w:t xml:space="preserve">as células e </w:t>
      </w:r>
      <w:r w:rsidRPr="00D3013B">
        <w:rPr>
          <w:rFonts w:ascii="Times New Roman" w:hAnsi="Times New Roman" w:cs="Times New Roman"/>
          <w:sz w:val="24"/>
          <w:szCs w:val="24"/>
        </w:rPr>
        <w:t xml:space="preserve">os tecidos em termos estruturais e funcionais.  </w:t>
      </w:r>
      <w:r w:rsidR="008D01EB" w:rsidRPr="00D3013B">
        <w:rPr>
          <w:rFonts w:ascii="Times New Roman" w:hAnsi="Times New Roman" w:cs="Times New Roman"/>
          <w:sz w:val="24"/>
          <w:szCs w:val="24"/>
        </w:rPr>
        <w:t>O</w:t>
      </w:r>
      <w:r w:rsidRPr="00D3013B">
        <w:rPr>
          <w:rFonts w:ascii="Times New Roman" w:eastAsia="Arial" w:hAnsi="Times New Roman" w:cs="Times New Roman"/>
          <w:sz w:val="24"/>
          <w:szCs w:val="24"/>
        </w:rPr>
        <w:t xml:space="preserve">s conhecimentos histológicos têm </w:t>
      </w:r>
      <w:r w:rsidR="008D01EB" w:rsidRPr="00D3013B">
        <w:rPr>
          <w:rFonts w:ascii="Times New Roman" w:eastAsia="Arial" w:hAnsi="Times New Roman" w:cs="Times New Roman"/>
          <w:sz w:val="24"/>
          <w:szCs w:val="24"/>
        </w:rPr>
        <w:t xml:space="preserve">caráter interdisciplinar, </w:t>
      </w:r>
      <w:proofErr w:type="gramStart"/>
      <w:r w:rsidR="008D01EB" w:rsidRPr="00D3013B">
        <w:rPr>
          <w:rFonts w:ascii="Times New Roman" w:eastAsia="Arial" w:hAnsi="Times New Roman" w:cs="Times New Roman"/>
          <w:sz w:val="24"/>
          <w:szCs w:val="24"/>
        </w:rPr>
        <w:t>relacionado-se</w:t>
      </w:r>
      <w:proofErr w:type="gramEnd"/>
      <w:r w:rsidR="008D01EB" w:rsidRPr="00D3013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3013B">
        <w:rPr>
          <w:rFonts w:ascii="Times New Roman" w:eastAsia="Arial" w:hAnsi="Times New Roman" w:cs="Times New Roman"/>
          <w:sz w:val="24"/>
          <w:szCs w:val="24"/>
        </w:rPr>
        <w:t xml:space="preserve">com outros campos da ciência, como a </w:t>
      </w:r>
      <w:r w:rsidR="00E850D5" w:rsidRPr="00D3013B">
        <w:rPr>
          <w:rFonts w:ascii="Times New Roman" w:eastAsia="Arial" w:hAnsi="Times New Roman" w:cs="Times New Roman"/>
          <w:sz w:val="24"/>
          <w:szCs w:val="24"/>
        </w:rPr>
        <w:t xml:space="preserve">Bioquímica, Biologia Molecular, </w:t>
      </w:r>
      <w:r w:rsidRPr="00D3013B">
        <w:rPr>
          <w:rFonts w:ascii="Times New Roman" w:eastAsia="Arial" w:hAnsi="Times New Roman" w:cs="Times New Roman"/>
          <w:sz w:val="24"/>
          <w:szCs w:val="24"/>
        </w:rPr>
        <w:t>Fisiologia</w:t>
      </w:r>
      <w:r w:rsidR="008D01EB" w:rsidRPr="00D3013B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E850D5" w:rsidRPr="00D3013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20C50" w:rsidRPr="00D3013B">
        <w:rPr>
          <w:rFonts w:ascii="Times New Roman" w:eastAsia="Arial" w:hAnsi="Times New Roman" w:cs="Times New Roman"/>
          <w:sz w:val="24"/>
          <w:szCs w:val="24"/>
        </w:rPr>
        <w:t>Terapêutica, Cirurgia</w:t>
      </w:r>
      <w:r w:rsidRPr="00D3013B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7B3AC1" w:rsidRPr="00D3013B">
        <w:rPr>
          <w:rFonts w:ascii="Times New Roman" w:eastAsia="Arial" w:hAnsi="Times New Roman" w:cs="Times New Roman"/>
          <w:sz w:val="24"/>
          <w:szCs w:val="24"/>
        </w:rPr>
        <w:t>Semiologia, Fisiopatologia da Reprodução A</w:t>
      </w:r>
      <w:r w:rsidR="00B20C50" w:rsidRPr="00D3013B">
        <w:rPr>
          <w:rFonts w:ascii="Times New Roman" w:eastAsia="Arial" w:hAnsi="Times New Roman" w:cs="Times New Roman"/>
          <w:sz w:val="24"/>
          <w:szCs w:val="24"/>
        </w:rPr>
        <w:t xml:space="preserve">nimal  e a </w:t>
      </w:r>
      <w:r w:rsidR="00B20C50" w:rsidRPr="00D3013B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Patologia </w:t>
      </w:r>
      <w:r w:rsidRPr="00D3013B">
        <w:rPr>
          <w:rFonts w:ascii="Times New Roman" w:eastAsia="Arial" w:hAnsi="Times New Roman" w:cs="Times New Roman"/>
          <w:sz w:val="24"/>
          <w:szCs w:val="24"/>
        </w:rPr>
        <w:t>fornecendo a base para a compree</w:t>
      </w:r>
      <w:r w:rsidR="008D01EB" w:rsidRPr="00D3013B">
        <w:rPr>
          <w:rFonts w:ascii="Times New Roman" w:eastAsia="Arial" w:hAnsi="Times New Roman" w:cs="Times New Roman"/>
          <w:sz w:val="24"/>
          <w:szCs w:val="24"/>
        </w:rPr>
        <w:t xml:space="preserve">nsão de processos patológicos, </w:t>
      </w:r>
      <w:r w:rsidRPr="00D3013B">
        <w:rPr>
          <w:rFonts w:ascii="Times New Roman" w:eastAsia="Arial" w:hAnsi="Times New Roman" w:cs="Times New Roman"/>
          <w:sz w:val="24"/>
          <w:szCs w:val="24"/>
        </w:rPr>
        <w:t>suas etiologias</w:t>
      </w:r>
      <w:r w:rsidR="008D01EB" w:rsidRPr="00D3013B">
        <w:rPr>
          <w:rFonts w:ascii="Times New Roman" w:eastAsia="Arial" w:hAnsi="Times New Roman" w:cs="Times New Roman"/>
          <w:sz w:val="24"/>
          <w:szCs w:val="24"/>
        </w:rPr>
        <w:t xml:space="preserve"> e seu tratamento</w:t>
      </w:r>
      <w:r w:rsidRPr="00D3013B">
        <w:rPr>
          <w:rFonts w:ascii="Times New Roman" w:eastAsia="Arial" w:hAnsi="Times New Roman" w:cs="Times New Roman"/>
          <w:sz w:val="24"/>
          <w:szCs w:val="24"/>
        </w:rPr>
        <w:t xml:space="preserve">.  </w:t>
      </w:r>
    </w:p>
    <w:p w:rsidR="00E850D5" w:rsidRPr="00D3013B" w:rsidRDefault="00644250" w:rsidP="00D3013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13B">
        <w:rPr>
          <w:rFonts w:ascii="Times New Roman" w:eastAsia="Arial" w:hAnsi="Times New Roman" w:cs="Times New Roman"/>
          <w:sz w:val="24"/>
          <w:szCs w:val="24"/>
        </w:rPr>
        <w:t xml:space="preserve">A disciplina Histologia Veterinária, está presente no Projeto Pedagógico do Curso de Medicina Veterinária, oferecida no segundo semestre do curso, com carga horária de 75 horas/semestre. </w:t>
      </w:r>
      <w:r w:rsidRPr="00D3013B">
        <w:rPr>
          <w:rFonts w:ascii="Times New Roman" w:hAnsi="Times New Roman" w:cs="Times New Roman"/>
          <w:sz w:val="24"/>
          <w:szCs w:val="24"/>
        </w:rPr>
        <w:t xml:space="preserve">A disciplina é considerada difícil </w:t>
      </w:r>
      <w:r w:rsidR="008D01EB" w:rsidRPr="00D3013B">
        <w:rPr>
          <w:rFonts w:ascii="Times New Roman" w:hAnsi="Times New Roman" w:cs="Times New Roman"/>
          <w:sz w:val="24"/>
          <w:szCs w:val="24"/>
        </w:rPr>
        <w:t xml:space="preserve">de ser assimilada </w:t>
      </w:r>
      <w:r w:rsidRPr="00D3013B">
        <w:rPr>
          <w:rFonts w:ascii="Times New Roman" w:hAnsi="Times New Roman" w:cs="Times New Roman"/>
          <w:sz w:val="24"/>
          <w:szCs w:val="24"/>
        </w:rPr>
        <w:t>pelos estudantes devido ao extenso conteúdo, elevado número de alunos por turma, como no próprio período 2011.1, e sobretudo pela imaturidade da maioria dos estudantes, pois a disciplina é ministrada no 1º ano do curso.</w:t>
      </w:r>
    </w:p>
    <w:p w:rsidR="00E850D5" w:rsidRPr="00D3013B" w:rsidRDefault="00644250" w:rsidP="00D3013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13B">
        <w:rPr>
          <w:rFonts w:ascii="Times New Roman" w:eastAsia="Arial" w:hAnsi="Times New Roman" w:cs="Times New Roman"/>
          <w:sz w:val="24"/>
          <w:szCs w:val="24"/>
        </w:rPr>
        <w:t xml:space="preserve">Tendo em vista que a disciplina de Histologia Veterinária é uma disciplina indispensável no curso de Graduação em Medicina Veterinária foram disponibilizadas ferramentas que possam aperfeiçoar o aprendizado dos alunos, como a monitoria, que vem sendo desenvolvida, </w:t>
      </w:r>
      <w:r w:rsidRPr="00D3013B">
        <w:rPr>
          <w:rFonts w:ascii="Times New Roman" w:hAnsi="Times New Roman" w:cs="Times New Roman"/>
          <w:sz w:val="24"/>
          <w:szCs w:val="24"/>
        </w:rPr>
        <w:t>em uma carga horária dividida em 12 horas semanais</w:t>
      </w:r>
      <w:proofErr w:type="gramStart"/>
      <w:r w:rsidRPr="00D3013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301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3013B">
        <w:rPr>
          <w:rFonts w:ascii="Times New Roman" w:hAnsi="Times New Roman" w:cs="Times New Roman"/>
          <w:sz w:val="24"/>
          <w:szCs w:val="24"/>
        </w:rPr>
        <w:t xml:space="preserve">de acordo com os assuntos ministrados pelo professor em sala de aula e pelas dúvidas dos </w:t>
      </w:r>
      <w:r w:rsidR="00474523" w:rsidRPr="00D3013B">
        <w:rPr>
          <w:rFonts w:ascii="Times New Roman" w:hAnsi="Times New Roman" w:cs="Times New Roman"/>
          <w:sz w:val="24"/>
          <w:szCs w:val="24"/>
        </w:rPr>
        <w:t>estudantes</w:t>
      </w:r>
      <w:r w:rsidRPr="00D3013B">
        <w:rPr>
          <w:rFonts w:ascii="Times New Roman" w:hAnsi="Times New Roman" w:cs="Times New Roman"/>
          <w:sz w:val="24"/>
          <w:szCs w:val="24"/>
        </w:rPr>
        <w:t xml:space="preserve"> matriculados.</w:t>
      </w:r>
    </w:p>
    <w:p w:rsidR="007B3AC1" w:rsidRPr="00D3013B" w:rsidRDefault="00BE445C" w:rsidP="00D3013B">
      <w:pPr>
        <w:pStyle w:val="Recuodecorpodetexto"/>
        <w:spacing w:after="200"/>
        <w:rPr>
          <w:rFonts w:ascii="Times New Roman" w:hAnsi="Times New Roman" w:cs="Times New Roman"/>
        </w:rPr>
      </w:pPr>
      <w:r w:rsidRPr="00D3013B">
        <w:rPr>
          <w:rFonts w:ascii="Times New Roman" w:eastAsiaTheme="minorEastAsia" w:hAnsi="Times New Roman" w:cs="Times New Roman"/>
        </w:rPr>
        <w:t>A Monitoria é uma</w:t>
      </w:r>
      <w:r w:rsidR="00FE27F9" w:rsidRPr="00D3013B">
        <w:rPr>
          <w:rFonts w:ascii="Times New Roman" w:hAnsi="Times New Roman" w:cs="Times New Roman"/>
        </w:rPr>
        <w:t xml:space="preserve"> modalidade de ensino-aprendizagem, dentro das necessidades de formação acadêmica, destinada aos alunos regularmente matriculados. </w:t>
      </w:r>
      <w:r w:rsidR="007B3AC1" w:rsidRPr="00D3013B">
        <w:rPr>
          <w:rFonts w:ascii="Times New Roman" w:hAnsi="Times New Roman" w:cs="Times New Roman"/>
        </w:rPr>
        <w:t>A mesma objetiva despertar o interesse pela docência, mediante, o desempenho de atividades ligadas ao ensino, possibilitando a experiência da vida acadêmica, por meio da participação em diversas funções da organização e desenvolvimento das disciplinas dos cursos.</w:t>
      </w:r>
    </w:p>
    <w:p w:rsidR="00E850D5" w:rsidRPr="00D3013B" w:rsidRDefault="00644250" w:rsidP="00D3013B">
      <w:pPr>
        <w:pStyle w:val="Recuodecorpodetexto"/>
        <w:spacing w:after="200"/>
        <w:rPr>
          <w:rFonts w:ascii="Times New Roman" w:hAnsi="Times New Roman" w:cs="Times New Roman"/>
        </w:rPr>
      </w:pPr>
      <w:r w:rsidRPr="00D3013B">
        <w:rPr>
          <w:rFonts w:ascii="Times New Roman" w:hAnsi="Times New Roman" w:cs="Times New Roman"/>
        </w:rPr>
        <w:t>O monitor exerce diferentes funções que englobam desde a retransmissão dos conteúdos, auxílio nas soluções de possíveis d</w:t>
      </w:r>
      <w:r w:rsidR="00474523" w:rsidRPr="00D3013B">
        <w:rPr>
          <w:rFonts w:ascii="Times New Roman" w:hAnsi="Times New Roman" w:cs="Times New Roman"/>
        </w:rPr>
        <w:t>úvidas</w:t>
      </w:r>
      <w:r w:rsidR="008D01EB" w:rsidRPr="00D3013B">
        <w:rPr>
          <w:rFonts w:ascii="Times New Roman" w:hAnsi="Times New Roman" w:cs="Times New Roman"/>
        </w:rPr>
        <w:t>,</w:t>
      </w:r>
      <w:r w:rsidRPr="00D3013B">
        <w:rPr>
          <w:rFonts w:ascii="Times New Roman" w:hAnsi="Times New Roman" w:cs="Times New Roman"/>
        </w:rPr>
        <w:t xml:space="preserve"> sugestão de literaturas complementares</w:t>
      </w:r>
      <w:r w:rsidR="008D01EB" w:rsidRPr="00D3013B">
        <w:rPr>
          <w:rFonts w:ascii="Times New Roman" w:hAnsi="Times New Roman" w:cs="Times New Roman"/>
        </w:rPr>
        <w:t xml:space="preserve"> e também proporcionar experiências que motivam o estudante a produção de conhecimento e aumenta o interesse pela disciplina.</w:t>
      </w:r>
    </w:p>
    <w:p w:rsidR="007B3AC1" w:rsidRPr="00D3013B" w:rsidRDefault="007B3AC1" w:rsidP="00D301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13B">
        <w:rPr>
          <w:rFonts w:ascii="Times New Roman" w:hAnsi="Times New Roman" w:cs="Times New Roman"/>
          <w:sz w:val="24"/>
          <w:szCs w:val="24"/>
        </w:rPr>
        <w:t>A monitoria da disciplina</w:t>
      </w:r>
      <w:r w:rsidR="00D75630">
        <w:rPr>
          <w:rFonts w:ascii="Times New Roman" w:hAnsi="Times New Roman" w:cs="Times New Roman"/>
          <w:sz w:val="24"/>
          <w:szCs w:val="24"/>
        </w:rPr>
        <w:t xml:space="preserve"> Histologia Veterinária </w:t>
      </w:r>
      <w:r w:rsidRPr="00D3013B">
        <w:rPr>
          <w:rFonts w:ascii="Times New Roman" w:hAnsi="Times New Roman" w:cs="Times New Roman"/>
          <w:sz w:val="24"/>
          <w:szCs w:val="24"/>
        </w:rPr>
        <w:t>melhor</w:t>
      </w:r>
      <w:r w:rsidR="00D75630">
        <w:rPr>
          <w:rFonts w:ascii="Times New Roman" w:hAnsi="Times New Roman" w:cs="Times New Roman"/>
          <w:sz w:val="24"/>
          <w:szCs w:val="24"/>
        </w:rPr>
        <w:t>a a</w:t>
      </w:r>
      <w:r w:rsidRPr="00D3013B">
        <w:rPr>
          <w:rFonts w:ascii="Times New Roman" w:hAnsi="Times New Roman" w:cs="Times New Roman"/>
          <w:sz w:val="24"/>
          <w:szCs w:val="24"/>
        </w:rPr>
        <w:t xml:space="preserve"> fixação dos conteúdos pelos estudantes e, consequentemente, melhor desempenho na disciplina, visto que a mesma tem um caráter interdisciplinar.  A atividade de monitora tem sido muito positiva, pois tem sido fundamental para abertura de novas perspectivas profissionais, principalmente àquelas relacionadas às atividades em ensino e docência, além de propiciar melhorias significativas na formação acadêmica.</w:t>
      </w:r>
    </w:p>
    <w:p w:rsidR="00844BA3" w:rsidRPr="00D3013B" w:rsidRDefault="00844BA3" w:rsidP="00D3013B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4250" w:rsidRPr="00D3013B" w:rsidRDefault="0011018B" w:rsidP="00D3013B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3013B">
        <w:rPr>
          <w:rFonts w:ascii="Times New Roman" w:eastAsia="Arial" w:hAnsi="Times New Roman" w:cs="Times New Roman"/>
          <w:b/>
          <w:sz w:val="24"/>
          <w:szCs w:val="24"/>
        </w:rPr>
        <w:t>OBJETIVOS</w:t>
      </w:r>
    </w:p>
    <w:p w:rsidR="00844BA3" w:rsidRPr="00D3013B" w:rsidRDefault="000D685F" w:rsidP="00D3013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13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O principal objetivo da monitoria é </w:t>
      </w:r>
      <w:r w:rsidR="007B3AC1" w:rsidRPr="00D3013B">
        <w:rPr>
          <w:rFonts w:ascii="Times New Roman" w:eastAsiaTheme="minorHAnsi" w:hAnsi="Times New Roman" w:cs="Times New Roman"/>
          <w:sz w:val="24"/>
          <w:szCs w:val="24"/>
          <w:lang w:eastAsia="en-US"/>
        </w:rPr>
        <w:t>destacar</w:t>
      </w:r>
      <w:r w:rsidRPr="00D301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 importância do exercício da mesma  para a disciplina Histologia Veterinária  ministrada para o</w:t>
      </w:r>
      <w:r w:rsidR="007B3AC1" w:rsidRPr="00D301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curso</w:t>
      </w:r>
      <w:r w:rsidRPr="00D301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Medicina Ve</w:t>
      </w:r>
      <w:r w:rsidR="007B3AC1" w:rsidRPr="00D301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terinária do campus II da UFPB, entender </w:t>
      </w:r>
      <w:r w:rsidRPr="00D301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sua interdisciplinaridade, </w:t>
      </w:r>
      <w:r w:rsidR="00186EDA" w:rsidRPr="00D3013B">
        <w:rPr>
          <w:rFonts w:ascii="Times New Roman" w:eastAsiaTheme="minorHAnsi" w:hAnsi="Times New Roman" w:cs="Times New Roman"/>
          <w:sz w:val="24"/>
          <w:szCs w:val="24"/>
          <w:lang w:eastAsia="en-US"/>
        </w:rPr>
        <w:t>desenvolver mecanismos que estimulem no estudante o interesse pela disciplina melhorando</w:t>
      </w:r>
      <w:r w:rsidRPr="00D301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86EDA" w:rsidRPr="00D301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assim, </w:t>
      </w:r>
      <w:r w:rsidRPr="00D301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assimilação dos </w:t>
      </w:r>
      <w:r w:rsidRPr="00D3013B">
        <w:rPr>
          <w:rFonts w:ascii="Times New Roman" w:hAnsi="Times New Roman" w:cs="Times New Roman"/>
          <w:sz w:val="24"/>
          <w:szCs w:val="24"/>
        </w:rPr>
        <w:t>conteúdos</w:t>
      </w:r>
      <w:r w:rsidR="00186EDA" w:rsidRPr="00D3013B">
        <w:rPr>
          <w:rFonts w:ascii="Times New Roman" w:hAnsi="Times New Roman" w:cs="Times New Roman"/>
          <w:sz w:val="24"/>
          <w:szCs w:val="24"/>
        </w:rPr>
        <w:t>, e,</w:t>
      </w:r>
      <w:r w:rsidRPr="00D3013B">
        <w:rPr>
          <w:rFonts w:ascii="Times New Roman" w:hAnsi="Times New Roman" w:cs="Times New Roman"/>
          <w:sz w:val="24"/>
          <w:szCs w:val="24"/>
        </w:rPr>
        <w:t xml:space="preserve"> consequentemente, o  desempenho na disciplina o que contribui para a diminuição do trancamento de matrícula e aumento do índice de aprovados. </w:t>
      </w:r>
      <w:r w:rsidR="00844BA3" w:rsidRPr="00D3013B">
        <w:rPr>
          <w:rFonts w:ascii="Times New Roman" w:hAnsi="Times New Roman" w:cs="Times New Roman"/>
          <w:sz w:val="24"/>
          <w:szCs w:val="24"/>
        </w:rPr>
        <w:t>Ainda objetiva despertar o interesse pela docência, mediante, o desempenho de atividades ligadas ao ensino, possibilitando a experiência da vida acadêmica, por meio da participação em diversas funções da organização e desenvolvimento das disciplinas</w:t>
      </w:r>
    </w:p>
    <w:p w:rsidR="00186EDA" w:rsidRPr="00D3013B" w:rsidRDefault="00186EDA" w:rsidP="00D3013B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4250" w:rsidRPr="00D3013B" w:rsidRDefault="00644250" w:rsidP="00D3013B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3013B">
        <w:rPr>
          <w:rFonts w:ascii="Times New Roman" w:eastAsia="Arial" w:hAnsi="Times New Roman" w:cs="Times New Roman"/>
          <w:b/>
          <w:sz w:val="24"/>
          <w:szCs w:val="24"/>
        </w:rPr>
        <w:t>DESCRIÇÃO METODOLÓGICA</w:t>
      </w:r>
    </w:p>
    <w:p w:rsidR="00644250" w:rsidRPr="00D3013B" w:rsidRDefault="00723004" w:rsidP="00D3013B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01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As aulas da monitoria da disciplina Histologia Veterinária foram realizadas em </w:t>
      </w:r>
      <w:r w:rsidR="007B3AC1" w:rsidRPr="00D3013B">
        <w:rPr>
          <w:rFonts w:ascii="Times New Roman" w:eastAsiaTheme="minorHAnsi" w:hAnsi="Times New Roman" w:cs="Times New Roman"/>
          <w:sz w:val="24"/>
          <w:szCs w:val="24"/>
          <w:lang w:eastAsia="en-US"/>
        </w:rPr>
        <w:t>salas disponíveis no Prédio da M</w:t>
      </w:r>
      <w:r w:rsidRPr="00D301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ata </w:t>
      </w:r>
      <w:r w:rsidR="007B3AC1" w:rsidRPr="00D3013B">
        <w:rPr>
          <w:rFonts w:ascii="Times New Roman" w:eastAsiaTheme="minorHAnsi" w:hAnsi="Times New Roman" w:cs="Times New Roman"/>
          <w:sz w:val="24"/>
          <w:szCs w:val="24"/>
          <w:lang w:eastAsia="en-US"/>
        </w:rPr>
        <w:t>do C</w:t>
      </w:r>
      <w:r w:rsidRPr="00D301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ampus II da Universidade Federal da Paraíba e distribuídas em uma carga horária semanal de 12 horas. </w:t>
      </w:r>
      <w:r w:rsidR="00644250" w:rsidRPr="00D3013B">
        <w:rPr>
          <w:rFonts w:ascii="Times New Roman" w:eastAsia="Arial" w:hAnsi="Times New Roman" w:cs="Times New Roman"/>
          <w:sz w:val="24"/>
          <w:szCs w:val="24"/>
        </w:rPr>
        <w:t xml:space="preserve">Para alcançar os objetivos esperados utilizou-se de uma metodologia que envolve diferentes métodos de retransmissão dos conteúdos, como revisões teóricas dos assuntos abordados, realização de simulados e correção das listas de estudos dirigidos repassado pelo professor orientador da disciplina, além do atendimento aos </w:t>
      </w:r>
      <w:r w:rsidRPr="00D3013B">
        <w:rPr>
          <w:rFonts w:ascii="Times New Roman" w:eastAsia="Arial" w:hAnsi="Times New Roman" w:cs="Times New Roman"/>
          <w:sz w:val="24"/>
          <w:szCs w:val="24"/>
        </w:rPr>
        <w:t>estudantes</w:t>
      </w:r>
      <w:r w:rsidR="00644250" w:rsidRPr="00D3013B">
        <w:rPr>
          <w:rFonts w:ascii="Times New Roman" w:eastAsia="Arial" w:hAnsi="Times New Roman" w:cs="Times New Roman"/>
          <w:sz w:val="24"/>
          <w:szCs w:val="24"/>
        </w:rPr>
        <w:t xml:space="preserve"> para esclarecimento de dúvidas relacionadas ao conteúdo da disciplina visando auxiliá-los no processo de ensino-aprendizagem.</w:t>
      </w:r>
      <w:r w:rsidRPr="00D3013B">
        <w:rPr>
          <w:rFonts w:ascii="Times New Roman" w:eastAsia="Arial" w:hAnsi="Times New Roman" w:cs="Times New Roman"/>
          <w:sz w:val="24"/>
          <w:szCs w:val="24"/>
        </w:rPr>
        <w:t xml:space="preserve">  Os simulados foram elaborados </w:t>
      </w:r>
      <w:r w:rsidRPr="00D301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de acordo com os conteúdos passados em sala de aula pelo professor e aplicados anteriormente as provas. </w:t>
      </w:r>
    </w:p>
    <w:p w:rsidR="00644250" w:rsidRPr="00D3013B" w:rsidRDefault="00644250" w:rsidP="00D3013B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013B">
        <w:rPr>
          <w:rFonts w:ascii="Times New Roman" w:eastAsia="Arial" w:hAnsi="Times New Roman" w:cs="Times New Roman"/>
          <w:sz w:val="24"/>
          <w:szCs w:val="24"/>
        </w:rPr>
        <w:t xml:space="preserve">Realizou-se uma análise quantitativa entre os períodos de </w:t>
      </w:r>
      <w:r w:rsidR="007B3AC1" w:rsidRPr="00D3013B">
        <w:rPr>
          <w:rFonts w:ascii="Times New Roman" w:eastAsia="Arial" w:hAnsi="Times New Roman" w:cs="Times New Roman"/>
          <w:sz w:val="24"/>
          <w:szCs w:val="24"/>
        </w:rPr>
        <w:t xml:space="preserve">2010.1, </w:t>
      </w:r>
      <w:r w:rsidR="002146BD">
        <w:rPr>
          <w:rFonts w:ascii="Times New Roman" w:eastAsia="Arial" w:hAnsi="Times New Roman" w:cs="Times New Roman"/>
          <w:sz w:val="24"/>
          <w:szCs w:val="24"/>
        </w:rPr>
        <w:t>2010.2,</w:t>
      </w:r>
      <w:r w:rsidRPr="00D3013B">
        <w:rPr>
          <w:rFonts w:ascii="Times New Roman" w:eastAsia="Arial" w:hAnsi="Times New Roman" w:cs="Times New Roman"/>
          <w:sz w:val="24"/>
          <w:szCs w:val="24"/>
        </w:rPr>
        <w:t xml:space="preserve"> 2011.1 </w:t>
      </w:r>
      <w:r w:rsidR="002146BD">
        <w:rPr>
          <w:rFonts w:ascii="Times New Roman" w:eastAsia="Arial" w:hAnsi="Times New Roman" w:cs="Times New Roman"/>
          <w:sz w:val="24"/>
          <w:szCs w:val="24"/>
        </w:rPr>
        <w:t xml:space="preserve">e 20011.2 </w:t>
      </w:r>
      <w:r w:rsidRPr="00D3013B">
        <w:rPr>
          <w:rFonts w:ascii="Times New Roman" w:eastAsia="Arial" w:hAnsi="Times New Roman" w:cs="Times New Roman"/>
          <w:sz w:val="24"/>
          <w:szCs w:val="24"/>
        </w:rPr>
        <w:t xml:space="preserve">para comprovar a importância da monitoria com base nos índices de aprovação, reprovação, trancamento e desistência. </w:t>
      </w:r>
    </w:p>
    <w:p w:rsidR="00644250" w:rsidRPr="00D3013B" w:rsidRDefault="00644250" w:rsidP="00D3013B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4250" w:rsidRPr="00D3013B" w:rsidRDefault="00644250" w:rsidP="00D3013B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3013B">
        <w:rPr>
          <w:rFonts w:ascii="Times New Roman" w:eastAsia="Arial" w:hAnsi="Times New Roman" w:cs="Times New Roman"/>
          <w:b/>
          <w:sz w:val="24"/>
          <w:szCs w:val="24"/>
        </w:rPr>
        <w:t xml:space="preserve">RESULTADOS </w:t>
      </w:r>
    </w:p>
    <w:p w:rsidR="00CE2891" w:rsidRPr="00D3013B" w:rsidRDefault="00FE27F9" w:rsidP="00D3013B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013B">
        <w:rPr>
          <w:rFonts w:ascii="Times New Roman" w:eastAsia="Arial" w:hAnsi="Times New Roman" w:cs="Times New Roman"/>
          <w:sz w:val="24"/>
          <w:szCs w:val="24"/>
        </w:rPr>
        <w:t xml:space="preserve">O índice de </w:t>
      </w:r>
      <w:r w:rsidR="00D53CFC">
        <w:rPr>
          <w:rFonts w:ascii="Times New Roman" w:eastAsia="Arial" w:hAnsi="Times New Roman" w:cs="Times New Roman"/>
          <w:sz w:val="24"/>
          <w:szCs w:val="24"/>
        </w:rPr>
        <w:t>estudantes a</w:t>
      </w:r>
      <w:r w:rsidR="00CE2891" w:rsidRPr="00D3013B">
        <w:rPr>
          <w:rFonts w:ascii="Times New Roman" w:eastAsia="Arial" w:hAnsi="Times New Roman" w:cs="Times New Roman"/>
          <w:sz w:val="24"/>
          <w:szCs w:val="24"/>
        </w:rPr>
        <w:t xml:space="preserve">provados </w:t>
      </w:r>
      <w:r w:rsidR="00D53CFC">
        <w:rPr>
          <w:rFonts w:ascii="Times New Roman" w:eastAsia="Arial" w:hAnsi="Times New Roman" w:cs="Times New Roman"/>
          <w:sz w:val="24"/>
          <w:szCs w:val="24"/>
        </w:rPr>
        <w:t xml:space="preserve">foi maior no </w:t>
      </w:r>
      <w:r w:rsidR="00CE2891" w:rsidRPr="00D3013B">
        <w:rPr>
          <w:rFonts w:ascii="Times New Roman" w:eastAsia="Arial" w:hAnsi="Times New Roman" w:cs="Times New Roman"/>
          <w:sz w:val="24"/>
          <w:szCs w:val="24"/>
        </w:rPr>
        <w:t xml:space="preserve">período de </w:t>
      </w:r>
      <w:r w:rsidR="00D53CFC">
        <w:rPr>
          <w:rFonts w:ascii="Times New Roman" w:eastAsia="Arial" w:hAnsi="Times New Roman" w:cs="Times New Roman"/>
          <w:sz w:val="24"/>
          <w:szCs w:val="24"/>
        </w:rPr>
        <w:t xml:space="preserve">2011.1 (77%). Em 2011.2 houve uma queda expressiva no índice de reprovação (51%) </w:t>
      </w:r>
      <w:r w:rsidR="00CE2891" w:rsidRPr="00D3013B">
        <w:rPr>
          <w:rFonts w:ascii="Times New Roman" w:eastAsia="Arial" w:hAnsi="Times New Roman" w:cs="Times New Roman"/>
          <w:sz w:val="24"/>
          <w:szCs w:val="24"/>
        </w:rPr>
        <w:t>mesmo com a monitoria</w:t>
      </w:r>
      <w:r w:rsidR="00E26EEC">
        <w:rPr>
          <w:rFonts w:ascii="Times New Roman" w:eastAsia="Arial" w:hAnsi="Times New Roman" w:cs="Times New Roman"/>
          <w:sz w:val="24"/>
          <w:szCs w:val="24"/>
        </w:rPr>
        <w:t>, a menor reprovação foi no período de 2010.2 (</w:t>
      </w:r>
      <w:r w:rsidR="00510F47">
        <w:rPr>
          <w:rFonts w:ascii="Times New Roman" w:eastAsia="Arial" w:hAnsi="Times New Roman" w:cs="Times New Roman"/>
          <w:sz w:val="24"/>
          <w:szCs w:val="24"/>
        </w:rPr>
        <w:t>8%)</w:t>
      </w:r>
      <w:r w:rsidR="00CE2891" w:rsidRPr="00D3013B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E26EEC" w:rsidRDefault="00CE2891" w:rsidP="00D3013B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013B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A percentagem de </w:t>
      </w:r>
      <w:r w:rsidR="00FE27F9" w:rsidRPr="00D3013B">
        <w:rPr>
          <w:rFonts w:ascii="Times New Roman" w:eastAsia="Arial" w:hAnsi="Times New Roman" w:cs="Times New Roman"/>
          <w:sz w:val="24"/>
          <w:szCs w:val="24"/>
        </w:rPr>
        <w:t xml:space="preserve">estudantes aprovados </w:t>
      </w:r>
      <w:r w:rsidR="00D53CFC" w:rsidRPr="00D3013B">
        <w:rPr>
          <w:rFonts w:ascii="Times New Roman" w:eastAsia="Arial" w:hAnsi="Times New Roman" w:cs="Times New Roman"/>
          <w:sz w:val="24"/>
          <w:szCs w:val="24"/>
        </w:rPr>
        <w:t xml:space="preserve">manteve-se estável </w:t>
      </w:r>
      <w:r w:rsidR="00D53CFC">
        <w:rPr>
          <w:rFonts w:ascii="Times New Roman" w:eastAsia="Arial" w:hAnsi="Times New Roman" w:cs="Times New Roman"/>
          <w:sz w:val="24"/>
          <w:szCs w:val="24"/>
        </w:rPr>
        <w:t>na maioria dos períodos, exceto em 2011.2</w:t>
      </w:r>
      <w:proofErr w:type="gramStart"/>
      <w:r w:rsidR="00D53CFC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gramEnd"/>
      <w:r w:rsidR="00D53CFC">
        <w:rPr>
          <w:rFonts w:ascii="Times New Roman" w:eastAsia="Arial" w:hAnsi="Times New Roman" w:cs="Times New Roman"/>
          <w:sz w:val="24"/>
          <w:szCs w:val="24"/>
        </w:rPr>
        <w:t xml:space="preserve">no qual houve uma queda considerável. </w:t>
      </w:r>
    </w:p>
    <w:p w:rsidR="001573E1" w:rsidRPr="00D3013B" w:rsidRDefault="005B7881" w:rsidP="00D3013B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highlight w:val="yellow"/>
        </w:rPr>
      </w:pPr>
      <w:r w:rsidRPr="00D3013B">
        <w:rPr>
          <w:rFonts w:ascii="Times New Roman" w:eastAsia="Arial" w:hAnsi="Times New Roman" w:cs="Times New Roman"/>
          <w:sz w:val="24"/>
          <w:szCs w:val="24"/>
        </w:rPr>
        <w:t xml:space="preserve">O índice de </w:t>
      </w:r>
      <w:r w:rsidR="00FE27F9" w:rsidRPr="00D3013B">
        <w:rPr>
          <w:rFonts w:ascii="Times New Roman" w:eastAsia="Arial" w:hAnsi="Times New Roman" w:cs="Times New Roman"/>
          <w:sz w:val="24"/>
          <w:szCs w:val="24"/>
        </w:rPr>
        <w:t>desistência</w:t>
      </w:r>
      <w:r w:rsidRPr="00D3013B">
        <w:rPr>
          <w:rFonts w:ascii="Times New Roman" w:eastAsia="Arial" w:hAnsi="Times New Roman" w:cs="Times New Roman"/>
          <w:sz w:val="24"/>
          <w:szCs w:val="24"/>
        </w:rPr>
        <w:t xml:space="preserve"> caiu expressivamente de </w:t>
      </w:r>
      <w:r w:rsidR="00E26EEC">
        <w:rPr>
          <w:rFonts w:ascii="Times New Roman" w:eastAsia="Arial" w:hAnsi="Times New Roman" w:cs="Times New Roman"/>
          <w:sz w:val="24"/>
          <w:szCs w:val="24"/>
        </w:rPr>
        <w:t xml:space="preserve">11% em 2010.2 para 2% em 2011.1, e no período de 2011.2 houve zero desistência. </w:t>
      </w:r>
      <w:r w:rsidRPr="00D3013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E27F9" w:rsidRPr="00D3013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3013B">
        <w:rPr>
          <w:rFonts w:ascii="Times New Roman" w:eastAsia="Arial" w:hAnsi="Times New Roman" w:cs="Times New Roman"/>
          <w:sz w:val="24"/>
          <w:szCs w:val="24"/>
        </w:rPr>
        <w:t xml:space="preserve"> Mesmo com a monitoria, houve </w:t>
      </w:r>
      <w:r w:rsidR="004C1A27" w:rsidRPr="00D3013B">
        <w:rPr>
          <w:rFonts w:ascii="Times New Roman" w:eastAsia="Arial" w:hAnsi="Times New Roman" w:cs="Times New Roman"/>
          <w:sz w:val="24"/>
          <w:szCs w:val="24"/>
        </w:rPr>
        <w:t>um aumento na</w:t>
      </w:r>
      <w:r w:rsidRPr="00D3013B">
        <w:rPr>
          <w:rFonts w:ascii="Times New Roman" w:eastAsia="Arial" w:hAnsi="Times New Roman" w:cs="Times New Roman"/>
          <w:sz w:val="24"/>
          <w:szCs w:val="24"/>
        </w:rPr>
        <w:t xml:space="preserve"> reprovação </w:t>
      </w:r>
      <w:r w:rsidR="004C1A27" w:rsidRPr="00D3013B">
        <w:rPr>
          <w:rFonts w:ascii="Times New Roman" w:eastAsia="Arial" w:hAnsi="Times New Roman" w:cs="Times New Roman"/>
          <w:sz w:val="24"/>
          <w:szCs w:val="24"/>
        </w:rPr>
        <w:t>dos</w:t>
      </w:r>
      <w:r w:rsidR="00E26EEC">
        <w:rPr>
          <w:rFonts w:ascii="Times New Roman" w:eastAsia="Arial" w:hAnsi="Times New Roman" w:cs="Times New Roman"/>
          <w:sz w:val="24"/>
          <w:szCs w:val="24"/>
        </w:rPr>
        <w:t xml:space="preserve"> estudantes no período de 2011.2</w:t>
      </w:r>
      <w:r w:rsidR="004C1A27" w:rsidRPr="00D3013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703B0" w:rsidRPr="00D3013B">
        <w:rPr>
          <w:rFonts w:ascii="Times New Roman" w:eastAsia="Arial" w:hAnsi="Times New Roman" w:cs="Times New Roman"/>
          <w:sz w:val="24"/>
          <w:szCs w:val="24"/>
        </w:rPr>
        <w:t>quando comparado</w:t>
      </w:r>
      <w:r w:rsidR="00E26EEC">
        <w:rPr>
          <w:rFonts w:ascii="Times New Roman" w:eastAsia="Arial" w:hAnsi="Times New Roman" w:cs="Times New Roman"/>
          <w:sz w:val="24"/>
          <w:szCs w:val="24"/>
        </w:rPr>
        <w:t xml:space="preserve"> aos outros período</w:t>
      </w:r>
    </w:p>
    <w:p w:rsidR="00844BA3" w:rsidRPr="00D3013B" w:rsidRDefault="00844BA3" w:rsidP="00D3013B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018B" w:rsidRPr="00D3013B" w:rsidRDefault="004703B0" w:rsidP="00D3013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3013B">
        <w:rPr>
          <w:rFonts w:ascii="Times New Roman" w:eastAsia="Arial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09058" cy="2150669"/>
            <wp:effectExtent l="19050" t="0" r="24842" b="1981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53CFC" w:rsidRDefault="00844BA3" w:rsidP="00D3013B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4"/>
        </w:rPr>
      </w:pPr>
      <w:r w:rsidRPr="00D3013B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Pr="00D53CFC">
        <w:rPr>
          <w:rFonts w:ascii="Times New Roman" w:eastAsia="Arial" w:hAnsi="Times New Roman" w:cs="Times New Roman"/>
          <w:sz w:val="20"/>
          <w:szCs w:val="24"/>
        </w:rPr>
        <w:t>Gráfico1: Percentual dos alunos aprovados e reprovados nos períodos</w:t>
      </w:r>
      <w:proofErr w:type="gramStart"/>
      <w:r w:rsidR="007B3AC1" w:rsidRPr="00D53CFC">
        <w:rPr>
          <w:rFonts w:ascii="Times New Roman" w:eastAsia="Arial" w:hAnsi="Times New Roman" w:cs="Times New Roman"/>
          <w:sz w:val="20"/>
          <w:szCs w:val="24"/>
        </w:rPr>
        <w:t xml:space="preserve"> </w:t>
      </w:r>
      <w:r w:rsidR="00F007EE" w:rsidRPr="00D53CFC">
        <w:rPr>
          <w:rFonts w:ascii="Times New Roman" w:eastAsia="Arial" w:hAnsi="Times New Roman" w:cs="Times New Roman"/>
          <w:sz w:val="20"/>
          <w:szCs w:val="24"/>
        </w:rPr>
        <w:t xml:space="preserve"> </w:t>
      </w:r>
      <w:proofErr w:type="gramEnd"/>
      <w:r w:rsidR="007B3AC1" w:rsidRPr="00D53CFC">
        <w:rPr>
          <w:rFonts w:ascii="Times New Roman" w:eastAsia="Arial" w:hAnsi="Times New Roman" w:cs="Times New Roman"/>
          <w:sz w:val="20"/>
          <w:szCs w:val="24"/>
        </w:rPr>
        <w:t xml:space="preserve">2010.1, </w:t>
      </w:r>
      <w:r w:rsidR="00D53CFC">
        <w:rPr>
          <w:rFonts w:ascii="Times New Roman" w:eastAsia="Arial" w:hAnsi="Times New Roman" w:cs="Times New Roman"/>
          <w:sz w:val="20"/>
          <w:szCs w:val="24"/>
        </w:rPr>
        <w:t xml:space="preserve"> </w:t>
      </w:r>
    </w:p>
    <w:p w:rsidR="00844BA3" w:rsidRPr="00D53CFC" w:rsidRDefault="00D53CFC" w:rsidP="00D3013B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4"/>
        </w:rPr>
      </w:pPr>
      <w:r>
        <w:rPr>
          <w:rFonts w:ascii="Times New Roman" w:eastAsia="Arial" w:hAnsi="Times New Roman" w:cs="Times New Roman"/>
          <w:sz w:val="20"/>
          <w:szCs w:val="24"/>
        </w:rPr>
        <w:t xml:space="preserve">     2010.2, </w:t>
      </w:r>
      <w:r w:rsidR="00844BA3" w:rsidRPr="00D53CFC">
        <w:rPr>
          <w:rFonts w:ascii="Times New Roman" w:eastAsia="Arial" w:hAnsi="Times New Roman" w:cs="Times New Roman"/>
          <w:sz w:val="20"/>
          <w:szCs w:val="24"/>
        </w:rPr>
        <w:t>2011.1</w:t>
      </w:r>
      <w:r>
        <w:rPr>
          <w:rFonts w:ascii="Times New Roman" w:eastAsia="Arial" w:hAnsi="Times New Roman" w:cs="Times New Roman"/>
          <w:sz w:val="20"/>
          <w:szCs w:val="24"/>
        </w:rPr>
        <w:t xml:space="preserve"> e 2011.2.</w:t>
      </w:r>
      <w:r w:rsidR="00844BA3" w:rsidRPr="00D53CFC">
        <w:rPr>
          <w:rFonts w:ascii="Times New Roman" w:eastAsia="Arial" w:hAnsi="Times New Roman" w:cs="Times New Roman"/>
          <w:sz w:val="20"/>
          <w:szCs w:val="24"/>
        </w:rPr>
        <w:t xml:space="preserve"> </w:t>
      </w:r>
    </w:p>
    <w:p w:rsidR="00844BA3" w:rsidRDefault="00844BA3" w:rsidP="00D3013B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D53CFC" w:rsidRPr="00D3013B" w:rsidRDefault="00D53CFC" w:rsidP="00D3013B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644250" w:rsidRPr="00D3013B" w:rsidRDefault="00644250" w:rsidP="00D3013B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3013B">
        <w:rPr>
          <w:rFonts w:ascii="Times New Roman" w:eastAsia="Arial" w:hAnsi="Times New Roman" w:cs="Times New Roman"/>
          <w:b/>
          <w:sz w:val="24"/>
          <w:szCs w:val="24"/>
        </w:rPr>
        <w:t>CONCLUSÃO</w:t>
      </w:r>
    </w:p>
    <w:p w:rsidR="004C1A27" w:rsidRPr="00D3013B" w:rsidRDefault="0011018B" w:rsidP="00D3013B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013B">
        <w:rPr>
          <w:rFonts w:ascii="Times New Roman" w:eastAsia="Arial" w:hAnsi="Times New Roman" w:cs="Times New Roman"/>
          <w:sz w:val="24"/>
          <w:szCs w:val="24"/>
        </w:rPr>
        <w:t xml:space="preserve">Apesar de </w:t>
      </w:r>
      <w:r w:rsidR="00E26EEC">
        <w:rPr>
          <w:rFonts w:ascii="Times New Roman" w:eastAsia="Arial" w:hAnsi="Times New Roman" w:cs="Times New Roman"/>
          <w:sz w:val="24"/>
          <w:szCs w:val="24"/>
        </w:rPr>
        <w:t>a procura dos estudantes pela monitoria ter aumentados nos últimos períodos, o interesse pela mesma ainda não é satisfatório. A</w:t>
      </w:r>
      <w:proofErr w:type="gramStart"/>
      <w:r w:rsidR="00E26EEC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gramEnd"/>
      <w:r w:rsidR="004C1A27" w:rsidRPr="00D3013B">
        <w:rPr>
          <w:rFonts w:ascii="Times New Roman" w:eastAsia="Arial" w:hAnsi="Times New Roman" w:cs="Times New Roman"/>
          <w:sz w:val="24"/>
          <w:szCs w:val="24"/>
        </w:rPr>
        <w:t xml:space="preserve">falta </w:t>
      </w:r>
      <w:r w:rsidR="00E26EEC">
        <w:rPr>
          <w:rFonts w:ascii="Times New Roman" w:eastAsia="Arial" w:hAnsi="Times New Roman" w:cs="Times New Roman"/>
          <w:sz w:val="24"/>
          <w:szCs w:val="24"/>
        </w:rPr>
        <w:t>de</w:t>
      </w:r>
      <w:r w:rsidR="004C1A27" w:rsidRPr="00D3013B">
        <w:rPr>
          <w:rFonts w:ascii="Times New Roman" w:eastAsia="Arial" w:hAnsi="Times New Roman" w:cs="Times New Roman"/>
          <w:sz w:val="24"/>
          <w:szCs w:val="24"/>
        </w:rPr>
        <w:t xml:space="preserve"> interesse dos alunos pela monit</w:t>
      </w:r>
      <w:r w:rsidR="00E26EEC">
        <w:rPr>
          <w:rFonts w:ascii="Times New Roman" w:eastAsia="Arial" w:hAnsi="Times New Roman" w:cs="Times New Roman"/>
          <w:sz w:val="24"/>
          <w:szCs w:val="24"/>
        </w:rPr>
        <w:t xml:space="preserve">oria </w:t>
      </w:r>
      <w:r w:rsidR="004C1A27" w:rsidRPr="00D3013B">
        <w:rPr>
          <w:rFonts w:ascii="Times New Roman" w:eastAsia="Arial" w:hAnsi="Times New Roman" w:cs="Times New Roman"/>
          <w:sz w:val="24"/>
          <w:szCs w:val="24"/>
        </w:rPr>
        <w:t>torna mais difícil saber o gr</w:t>
      </w:r>
      <w:r w:rsidR="00E26EEC">
        <w:rPr>
          <w:rFonts w:ascii="Times New Roman" w:eastAsia="Arial" w:hAnsi="Times New Roman" w:cs="Times New Roman"/>
          <w:sz w:val="24"/>
          <w:szCs w:val="24"/>
        </w:rPr>
        <w:t xml:space="preserve">au de dificuldade da disciplina. </w:t>
      </w:r>
    </w:p>
    <w:p w:rsidR="00723004" w:rsidRPr="00D3013B" w:rsidRDefault="00723004" w:rsidP="00D3013B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86EDA" w:rsidRPr="00D3013B" w:rsidRDefault="0011018B" w:rsidP="00D3013B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3013B">
        <w:rPr>
          <w:rFonts w:ascii="Times New Roman" w:eastAsia="Arial" w:hAnsi="Times New Roman" w:cs="Times New Roman"/>
          <w:b/>
          <w:sz w:val="24"/>
          <w:szCs w:val="24"/>
        </w:rPr>
        <w:t>REFERÊ</w:t>
      </w:r>
      <w:r w:rsidR="00186EDA" w:rsidRPr="00D3013B">
        <w:rPr>
          <w:rFonts w:ascii="Times New Roman" w:eastAsia="Arial" w:hAnsi="Times New Roman" w:cs="Times New Roman"/>
          <w:b/>
          <w:sz w:val="24"/>
          <w:szCs w:val="24"/>
        </w:rPr>
        <w:t>NCIAS</w:t>
      </w:r>
    </w:p>
    <w:p w:rsidR="00186EDA" w:rsidRPr="00D3013B" w:rsidRDefault="00186EDA" w:rsidP="00D301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013B">
        <w:rPr>
          <w:rFonts w:ascii="Times New Roman" w:eastAsia="Arial" w:hAnsi="Times New Roman" w:cs="Times New Roman"/>
          <w:sz w:val="24"/>
          <w:szCs w:val="24"/>
        </w:rPr>
        <w:t xml:space="preserve">JUNQUEIRA, L.C. &amp; CARNEIRO, J. </w:t>
      </w:r>
      <w:r w:rsidRPr="00D3013B">
        <w:rPr>
          <w:rFonts w:ascii="Times New Roman" w:eastAsia="Arial" w:hAnsi="Times New Roman" w:cs="Times New Roman"/>
          <w:b/>
          <w:sz w:val="24"/>
          <w:szCs w:val="24"/>
        </w:rPr>
        <w:t>Histologia Básica</w:t>
      </w:r>
      <w:r w:rsidRPr="00D3013B">
        <w:rPr>
          <w:rFonts w:ascii="Times New Roman" w:eastAsia="Arial" w:hAnsi="Times New Roman" w:cs="Times New Roman"/>
          <w:sz w:val="24"/>
          <w:szCs w:val="24"/>
        </w:rPr>
        <w:t>. 10 ed. Rio de Janeiro: Guanabara Koogan, 2004.</w:t>
      </w:r>
    </w:p>
    <w:p w:rsidR="00186EDA" w:rsidRPr="00D3013B" w:rsidRDefault="00186EDA" w:rsidP="00D301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86EDA" w:rsidRPr="00D3013B" w:rsidRDefault="00186EDA" w:rsidP="00D301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186EDA" w:rsidRPr="00D3013B" w:rsidSect="00CF1DBE">
      <w:headerReference w:type="defaul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C8D" w:rsidRDefault="00D22C8D" w:rsidP="00FE27F9">
      <w:pPr>
        <w:spacing w:after="0" w:line="240" w:lineRule="auto"/>
      </w:pPr>
      <w:r>
        <w:separator/>
      </w:r>
    </w:p>
  </w:endnote>
  <w:endnote w:type="continuationSeparator" w:id="0">
    <w:p w:rsidR="00D22C8D" w:rsidRDefault="00D22C8D" w:rsidP="00F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DBE" w:rsidRDefault="00CF1DBE" w:rsidP="00CF1DBE">
    <w:pPr>
      <w:pStyle w:val="Rodap"/>
    </w:pPr>
    <w:r>
      <w:t>1 Monitor bolsista</w:t>
    </w:r>
  </w:p>
  <w:p w:rsidR="00CF1DBE" w:rsidRDefault="00CF1DBE" w:rsidP="00CF1DBE">
    <w:pPr>
      <w:pStyle w:val="Rodap"/>
    </w:pPr>
    <w:r>
      <w:t xml:space="preserve">2 Professor orientador </w:t>
    </w:r>
  </w:p>
  <w:p w:rsidR="00CF1DBE" w:rsidRDefault="00CF1DBE" w:rsidP="00CF1DBE">
    <w:pPr>
      <w:pStyle w:val="Rodap"/>
    </w:pPr>
    <w:r>
      <w:t>3 Professor coodernador</w:t>
    </w:r>
  </w:p>
  <w:p w:rsidR="00CF1DBE" w:rsidRDefault="00CF1DB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C8D" w:rsidRDefault="00D22C8D" w:rsidP="00FE27F9">
      <w:pPr>
        <w:spacing w:after="0" w:line="240" w:lineRule="auto"/>
      </w:pPr>
      <w:r>
        <w:separator/>
      </w:r>
    </w:p>
  </w:footnote>
  <w:footnote w:type="continuationSeparator" w:id="0">
    <w:p w:rsidR="00D22C8D" w:rsidRDefault="00D22C8D" w:rsidP="00FE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752"/>
      <w:docPartObj>
        <w:docPartGallery w:val="Page Numbers (Top of Page)"/>
        <w:docPartUnique/>
      </w:docPartObj>
    </w:sdtPr>
    <w:sdtContent>
      <w:p w:rsidR="00CF1DBE" w:rsidRDefault="00D32489">
        <w:pPr>
          <w:pStyle w:val="Cabealho"/>
          <w:jc w:val="right"/>
        </w:pPr>
        <w:r>
          <w:fldChar w:fldCharType="begin"/>
        </w:r>
        <w:r w:rsidR="00DD2C33">
          <w:instrText xml:space="preserve"> PAGE   \* MERGEFORMAT </w:instrText>
        </w:r>
        <w:r>
          <w:fldChar w:fldCharType="separate"/>
        </w:r>
        <w:r w:rsidR="00B73E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1DBE" w:rsidRDefault="00CF1D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250"/>
    <w:rsid w:val="000043E8"/>
    <w:rsid w:val="000A5427"/>
    <w:rsid w:val="000D685F"/>
    <w:rsid w:val="0011018B"/>
    <w:rsid w:val="0011389A"/>
    <w:rsid w:val="0013709E"/>
    <w:rsid w:val="001573E1"/>
    <w:rsid w:val="00186EDA"/>
    <w:rsid w:val="00190473"/>
    <w:rsid w:val="00194C36"/>
    <w:rsid w:val="001954A0"/>
    <w:rsid w:val="00196247"/>
    <w:rsid w:val="001A43D3"/>
    <w:rsid w:val="001A4AAB"/>
    <w:rsid w:val="002146BD"/>
    <w:rsid w:val="003013C9"/>
    <w:rsid w:val="003129B8"/>
    <w:rsid w:val="00323AD7"/>
    <w:rsid w:val="00341180"/>
    <w:rsid w:val="00441505"/>
    <w:rsid w:val="004703B0"/>
    <w:rsid w:val="00474523"/>
    <w:rsid w:val="004C1A27"/>
    <w:rsid w:val="00510F47"/>
    <w:rsid w:val="00530121"/>
    <w:rsid w:val="005B7881"/>
    <w:rsid w:val="005B7AF1"/>
    <w:rsid w:val="00606555"/>
    <w:rsid w:val="00644250"/>
    <w:rsid w:val="00671CE0"/>
    <w:rsid w:val="006D2ED5"/>
    <w:rsid w:val="00723004"/>
    <w:rsid w:val="007B3AC1"/>
    <w:rsid w:val="007E206A"/>
    <w:rsid w:val="00844BA3"/>
    <w:rsid w:val="00855647"/>
    <w:rsid w:val="00887BC3"/>
    <w:rsid w:val="00897270"/>
    <w:rsid w:val="008D01EB"/>
    <w:rsid w:val="008F0CD8"/>
    <w:rsid w:val="00956F7D"/>
    <w:rsid w:val="00971F26"/>
    <w:rsid w:val="00AB510E"/>
    <w:rsid w:val="00B20C50"/>
    <w:rsid w:val="00B21DCB"/>
    <w:rsid w:val="00B33569"/>
    <w:rsid w:val="00B73EF2"/>
    <w:rsid w:val="00BA2B41"/>
    <w:rsid w:val="00BC2349"/>
    <w:rsid w:val="00BE3755"/>
    <w:rsid w:val="00BE445C"/>
    <w:rsid w:val="00C70E73"/>
    <w:rsid w:val="00CA2B78"/>
    <w:rsid w:val="00CD19D6"/>
    <w:rsid w:val="00CE2891"/>
    <w:rsid w:val="00CF1DBE"/>
    <w:rsid w:val="00D22C8D"/>
    <w:rsid w:val="00D3013B"/>
    <w:rsid w:val="00D32489"/>
    <w:rsid w:val="00D34E2C"/>
    <w:rsid w:val="00D37CBB"/>
    <w:rsid w:val="00D53CFC"/>
    <w:rsid w:val="00D75630"/>
    <w:rsid w:val="00DA6E60"/>
    <w:rsid w:val="00DC7EBA"/>
    <w:rsid w:val="00DD2C33"/>
    <w:rsid w:val="00E22828"/>
    <w:rsid w:val="00E26EEC"/>
    <w:rsid w:val="00E850D5"/>
    <w:rsid w:val="00E85987"/>
    <w:rsid w:val="00EB08EC"/>
    <w:rsid w:val="00F007EE"/>
    <w:rsid w:val="00F5090C"/>
    <w:rsid w:val="00FD231F"/>
    <w:rsid w:val="00FE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25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-nfase5">
    <w:name w:val="Light Shading Accent 5"/>
    <w:basedOn w:val="Tabelanormal"/>
    <w:uiPriority w:val="60"/>
    <w:rsid w:val="008972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FE2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7F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E2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27F9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rsid w:val="00FE27F9"/>
    <w:pPr>
      <w:spacing w:after="0" w:line="36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E27F9"/>
    <w:rPr>
      <w:rFonts w:ascii="Arial" w:eastAsia="Times New Roman" w:hAnsi="Arial" w:cs="Arial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BC2349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paragraph" w:styleId="SemEspaamento">
    <w:name w:val="No Spacing"/>
    <w:uiPriority w:val="1"/>
    <w:qFormat/>
    <w:rsid w:val="00196247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BA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monitoria\notas%20vet%2007-0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26"/>
  <c:chart>
    <c:title>
      <c:tx>
        <c:rich>
          <a:bodyPr/>
          <a:lstStyle/>
          <a:p>
            <a:pPr>
              <a:defRPr/>
            </a:pPr>
            <a:r>
              <a:rPr lang="pt-BR"/>
              <a:t>Situação Final dos Alunos  (%)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2010.1</c:v>
          </c:tx>
          <c:cat>
            <c:strRef>
              <c:f>Plan1!$G$55:$G$59</c:f>
              <c:strCache>
                <c:ptCount val="5"/>
                <c:pt idx="0">
                  <c:v>Aprovados</c:v>
                </c:pt>
                <c:pt idx="1">
                  <c:v>Desistente</c:v>
                </c:pt>
                <c:pt idx="2">
                  <c:v>Reprovados</c:v>
                </c:pt>
                <c:pt idx="3">
                  <c:v>Aprovados por Média</c:v>
                </c:pt>
                <c:pt idx="4">
                  <c:v>Aprovados na Final</c:v>
                </c:pt>
              </c:strCache>
            </c:strRef>
          </c:cat>
          <c:val>
            <c:numRef>
              <c:f>Plan1!$L$55:$L$59</c:f>
              <c:numCache>
                <c:formatCode>General</c:formatCode>
                <c:ptCount val="5"/>
                <c:pt idx="0">
                  <c:v>23</c:v>
                </c:pt>
                <c:pt idx="1">
                  <c:v>0</c:v>
                </c:pt>
                <c:pt idx="2">
                  <c:v>10</c:v>
                </c:pt>
                <c:pt idx="3">
                  <c:v>17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v>2010.2</c:v>
          </c:tx>
          <c:cat>
            <c:strRef>
              <c:f>Plan1!$G$55:$G$59</c:f>
              <c:strCache>
                <c:ptCount val="5"/>
                <c:pt idx="0">
                  <c:v>Aprovados</c:v>
                </c:pt>
                <c:pt idx="1">
                  <c:v>Desistente</c:v>
                </c:pt>
                <c:pt idx="2">
                  <c:v>Reprovados</c:v>
                </c:pt>
                <c:pt idx="3">
                  <c:v>Aprovados por Média</c:v>
                </c:pt>
                <c:pt idx="4">
                  <c:v>Aprovados na Final</c:v>
                </c:pt>
              </c:strCache>
            </c:strRef>
          </c:cat>
          <c:val>
            <c:numRef>
              <c:f>Plan1!$J$55:$J$59</c:f>
              <c:numCache>
                <c:formatCode>General</c:formatCode>
                <c:ptCount val="5"/>
                <c:pt idx="0">
                  <c:v>29</c:v>
                </c:pt>
                <c:pt idx="1">
                  <c:v>4</c:v>
                </c:pt>
                <c:pt idx="2">
                  <c:v>3</c:v>
                </c:pt>
                <c:pt idx="3">
                  <c:v>18</c:v>
                </c:pt>
                <c:pt idx="4">
                  <c:v>11</c:v>
                </c:pt>
              </c:numCache>
            </c:numRef>
          </c:val>
        </c:ser>
        <c:ser>
          <c:idx val="2"/>
          <c:order val="2"/>
          <c:tx>
            <c:v>2011.1</c:v>
          </c:tx>
          <c:cat>
            <c:strRef>
              <c:f>Plan1!$G$55:$G$59</c:f>
              <c:strCache>
                <c:ptCount val="5"/>
                <c:pt idx="0">
                  <c:v>Aprovados</c:v>
                </c:pt>
                <c:pt idx="1">
                  <c:v>Desistente</c:v>
                </c:pt>
                <c:pt idx="2">
                  <c:v>Reprovados</c:v>
                </c:pt>
                <c:pt idx="3">
                  <c:v>Aprovados por Média</c:v>
                </c:pt>
                <c:pt idx="4">
                  <c:v>Aprovados na Final</c:v>
                </c:pt>
              </c:strCache>
            </c:strRef>
          </c:cat>
          <c:val>
            <c:numRef>
              <c:f>Plan1!$H$55:$H$59</c:f>
              <c:numCache>
                <c:formatCode>General</c:formatCode>
                <c:ptCount val="5"/>
                <c:pt idx="0">
                  <c:v>34</c:v>
                </c:pt>
                <c:pt idx="1">
                  <c:v>1</c:v>
                </c:pt>
                <c:pt idx="2">
                  <c:v>9</c:v>
                </c:pt>
                <c:pt idx="3">
                  <c:v>23</c:v>
                </c:pt>
                <c:pt idx="4">
                  <c:v>11</c:v>
                </c:pt>
              </c:numCache>
            </c:numRef>
          </c:val>
        </c:ser>
        <c:ser>
          <c:idx val="3"/>
          <c:order val="3"/>
          <c:tx>
            <c:v>2011.2</c:v>
          </c:tx>
          <c:cat>
            <c:strRef>
              <c:f>Plan1!$G$55:$G$59</c:f>
              <c:strCache>
                <c:ptCount val="5"/>
                <c:pt idx="0">
                  <c:v>Aprovados</c:v>
                </c:pt>
                <c:pt idx="1">
                  <c:v>Desistente</c:v>
                </c:pt>
                <c:pt idx="2">
                  <c:v>Reprovados</c:v>
                </c:pt>
                <c:pt idx="3">
                  <c:v>Aprovados por Média</c:v>
                </c:pt>
                <c:pt idx="4">
                  <c:v>Aprovados na Final</c:v>
                </c:pt>
              </c:strCache>
            </c:strRef>
          </c:cat>
          <c:val>
            <c:numRef>
              <c:f>Plan1!$P$55:$P$59</c:f>
              <c:numCache>
                <c:formatCode>General</c:formatCode>
                <c:ptCount val="5"/>
                <c:pt idx="0">
                  <c:v>14</c:v>
                </c:pt>
                <c:pt idx="1">
                  <c:v>0</c:v>
                </c:pt>
                <c:pt idx="2">
                  <c:v>17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dLbls/>
        <c:axId val="77822592"/>
        <c:axId val="77840768"/>
      </c:barChart>
      <c:catAx>
        <c:axId val="7782259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77840768"/>
        <c:crosses val="autoZero"/>
        <c:auto val="1"/>
        <c:lblAlgn val="ctr"/>
        <c:lblOffset val="100"/>
      </c:catAx>
      <c:valAx>
        <c:axId val="778407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778225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35E78-F2B4-416E-AC4C-D8BAEB60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1079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cem01</cp:lastModifiedBy>
  <cp:revision>4</cp:revision>
  <dcterms:created xsi:type="dcterms:W3CDTF">2013-10-30T09:40:00Z</dcterms:created>
  <dcterms:modified xsi:type="dcterms:W3CDTF">2014-07-14T19:49:00Z</dcterms:modified>
</cp:coreProperties>
</file>